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7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R3-23319</w:t>
      </w:r>
      <w:r>
        <w:rPr>
          <w:rFonts w:hint="eastAsia" w:eastAsia="宋体"/>
          <w:b/>
          <w:sz w:val="28"/>
          <w:lang w:val="en-US" w:eastAsia="zh-CN"/>
        </w:rPr>
        <w:t>2</w:t>
      </w:r>
      <w:bookmarkStart w:id="2" w:name="_GoBack"/>
      <w:bookmarkEnd w:id="2"/>
    </w:p>
    <w:p>
      <w:pPr>
        <w:pStyle w:val="24"/>
        <w:tabs>
          <w:tab w:val="right" w:pos="9639"/>
        </w:tabs>
        <w:rPr>
          <w:bCs/>
          <w:sz w:val="24"/>
        </w:rPr>
      </w:pPr>
      <w:bookmarkStart w:id="0" w:name="_Hlk117489506"/>
      <w:r>
        <w:rPr>
          <w:rFonts w:ascii="Arial" w:hAnsi="Arial" w:eastAsia="宋体" w:cs="Arial"/>
          <w:b/>
          <w:bCs/>
          <w:sz w:val="24"/>
          <w:szCs w:val="24"/>
        </w:rPr>
        <w:t>22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– 26</w:t>
      </w:r>
      <w:r>
        <w:rPr>
          <w:rFonts w:ascii="Arial" w:hAnsi="Arial" w:eastAsia="宋体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eastAsia="宋体" w:cs="Arial"/>
          <w:b/>
          <w:bCs/>
          <w:sz w:val="24"/>
          <w:szCs w:val="24"/>
        </w:rPr>
        <w:t xml:space="preserve"> May 2023, </w:t>
      </w:r>
      <w:bookmarkEnd w:id="0"/>
      <w:r>
        <w:rPr>
          <w:rFonts w:ascii="Arial" w:hAnsi="Arial" w:eastAsia="宋体" w:cs="Arial"/>
          <w:b/>
          <w:bCs/>
          <w:sz w:val="24"/>
          <w:szCs w:val="24"/>
        </w:rPr>
        <w:t>Incheo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n,KR</w:t>
      </w:r>
      <w:r>
        <w:rPr>
          <w:rFonts w:eastAsia="宋体"/>
          <w:sz w:val="24"/>
          <w:szCs w:val="24"/>
          <w:lang w:eastAsia="zh-CN"/>
        </w:rPr>
        <w:tab/>
      </w:r>
    </w:p>
    <w:p>
      <w:pPr>
        <w:pStyle w:val="24"/>
        <w:rPr>
          <w:bCs/>
          <w:sz w:val="24"/>
        </w:rPr>
      </w:pPr>
    </w:p>
    <w:p>
      <w:pPr>
        <w:pStyle w:val="67"/>
        <w:tabs>
          <w:tab w:val="left" w:pos="1985"/>
        </w:tabs>
        <w:rPr>
          <w:rFonts w:hint="eastAsia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26.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cs="Arial"/>
          <w:b/>
          <w:bCs/>
          <w:sz w:val="24"/>
        </w:rPr>
        <w:t>(rapporteur)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Work plan for 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F</w:t>
      </w:r>
      <w:r>
        <w:rPr>
          <w:rFonts w:ascii="Arial" w:hAnsi="Arial" w:cs="Arial"/>
          <w:b/>
          <w:bCs/>
          <w:sz w:val="24"/>
          <w:lang w:eastAsia="zh-CN"/>
        </w:rPr>
        <w:t>urther enhancement of RAN Slicing for NR</w:t>
      </w:r>
    </w:p>
    <w:p>
      <w:pPr>
        <w:ind w:left="1985" w:hanging="1985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eNS_Ph3-NR-Core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RAN#99, a new WID was approved on “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urther enhancement of RAN Slicing for NR</w:t>
      </w:r>
      <w:r>
        <w:t>” [1]. The objectives of the work item are as follows:</w:t>
      </w:r>
    </w:p>
    <w:p>
      <w:pPr>
        <w:numPr>
          <w:ilvl w:val="255"/>
          <w:numId w:val="0"/>
        </w:numPr>
        <w:spacing w:after="156" w:afterLines="50"/>
        <w:rPr>
          <w:rFonts w:hint="eastAsia" w:eastAsia="等线"/>
          <w:lang w:val="en-US" w:eastAsia="zh-CN"/>
        </w:rPr>
      </w:pPr>
      <w:r>
        <w:t>The detailed objectives of the Work Item are as follows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1"/>
        </w:numPr>
        <w:spacing w:after="156" w:afterLines="50"/>
        <w:ind w:left="1400" w:hanging="400"/>
        <w:rPr>
          <w:rFonts w:eastAsia="Times New Roman"/>
        </w:rPr>
      </w:pPr>
      <w:r>
        <w:rPr>
          <w:rFonts w:hint="eastAsia" w:eastAsia="宋体"/>
          <w:highlight w:val="none"/>
          <w:lang w:val="en-US" w:eastAsia="zh-CN"/>
        </w:rPr>
        <w:t xml:space="preserve"> Evaluate the impact, if any, on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hint="eastAsia" w:eastAsia="Times New Roman"/>
          <w:lang w:val="en-US" w:eastAsia="zh-CN"/>
        </w:rPr>
        <w:t>. [RAN3]</w:t>
      </w:r>
    </w:p>
    <w:p>
      <w:pPr>
        <w:numPr>
          <w:ilvl w:val="0"/>
          <w:numId w:val="1"/>
        </w:numPr>
        <w:spacing w:after="156" w:afterLines="50"/>
        <w:ind w:left="1120" w:hanging="120"/>
        <w:rPr>
          <w:rFonts w:eastAsia="Times New Roman"/>
        </w:rPr>
      </w:pPr>
      <w:r>
        <w:rPr>
          <w:rFonts w:hint="eastAsia" w:eastAsia="宋体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hint="eastAsia" w:eastAsia="宋体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r>
        <w:rPr>
          <w:rFonts w:hint="eastAsia" w:eastAsia="宋体"/>
          <w:lang w:val="en-US" w:eastAsia="zh-CN"/>
        </w:rPr>
        <w:t>RRC_Connected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>
      <w:pPr>
        <w:spacing w:after="156" w:afterLines="50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Note：Other RAN impacts for s</w:t>
      </w:r>
      <w:r>
        <w:rPr>
          <w:rFonts w:eastAsia="Times New Roman"/>
        </w:rPr>
        <w:t>upport</w:t>
      </w:r>
      <w:r>
        <w:rPr>
          <w:rFonts w:hint="eastAsia" w:eastAsia="宋体"/>
          <w:lang w:val="en-US" w:eastAsia="zh-CN"/>
        </w:rPr>
        <w:t>ing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further enhancement of RAN Slicing for NR</w:t>
      </w:r>
      <w:r>
        <w:rPr>
          <w:rFonts w:hint="eastAsia" w:eastAsia="宋体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progress. </w:t>
      </w:r>
    </w:p>
    <w:p>
      <w:pPr>
        <w:pStyle w:val="2"/>
      </w:pPr>
      <w:r>
        <w:t>2</w:t>
      </w:r>
      <w:r>
        <w:tab/>
      </w:r>
      <w:r>
        <w:t>Work Plan</w:t>
      </w:r>
    </w:p>
    <w:p>
      <w:r>
        <w:t>In the following table, an initial work plan is suggested taking into account the following:</w:t>
      </w:r>
    </w:p>
    <w:p>
      <w:pPr>
        <w:pStyle w:val="49"/>
      </w:pPr>
      <w:r>
        <w:t xml:space="preserve">Table 1: </w:t>
      </w:r>
      <w:r>
        <w:rPr>
          <w:rFonts w:hint="eastAsia" w:eastAsia="宋体"/>
          <w:lang w:eastAsia="zh-CN"/>
        </w:rPr>
        <w:t>Work plan</w:t>
      </w:r>
      <w:r>
        <w:t xml:space="preserve"> for the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urther enhancement of RAN Slicing for NR</w:t>
      </w:r>
      <w:r>
        <w:t xml:space="preserve"> WI</w:t>
      </w:r>
    </w:p>
    <w:tbl>
      <w:tblPr>
        <w:tblStyle w:val="2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806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CE1C0" w:themeFill="background1" w:themeFillShade="F2"/>
            <w:noWrap/>
            <w:vAlign w:val="bottom"/>
          </w:tcPr>
          <w:p>
            <w:pPr>
              <w:pStyle w:val="40"/>
              <w:spacing w:before="20" w:after="20"/>
              <w:ind w:left="57" w:right="57"/>
              <w:rPr>
                <w:i/>
                <w:iCs/>
              </w:rPr>
            </w:pPr>
            <w:r>
              <w:rPr>
                <w:i/>
                <w:iCs/>
              </w:rPr>
              <w:t>Date</w:t>
            </w:r>
          </w:p>
        </w:tc>
        <w:tc>
          <w:tcPr>
            <w:tcW w:w="8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CE1C0" w:themeFill="background1" w:themeFillShade="F2"/>
            <w:vAlign w:val="bottom"/>
          </w:tcPr>
          <w:p>
            <w:pPr>
              <w:pStyle w:val="40"/>
              <w:spacing w:before="20" w:after="20"/>
              <w:ind w:left="57" w:right="57"/>
              <w:rPr>
                <w:i/>
                <w:iCs/>
              </w:rPr>
            </w:pPr>
            <w:r>
              <w:rPr>
                <w:i/>
                <w:iCs/>
              </w:rPr>
              <w:t>RAN3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</w:tcBorders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2023-05</w:t>
            </w:r>
          </w:p>
        </w:tc>
        <w:tc>
          <w:tcPr>
            <w:tcW w:w="8064" w:type="dxa"/>
            <w:tcBorders>
              <w:top w:val="single" w:color="auto" w:sz="4" w:space="0"/>
            </w:tcBorders>
          </w:tcPr>
          <w:p>
            <w:pPr>
              <w:pStyle w:val="41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RAN3#120</w:t>
            </w:r>
          </w:p>
          <w:p>
            <w:pPr>
              <w:pStyle w:val="41"/>
              <w:numPr>
                <w:ilvl w:val="0"/>
                <w:numId w:val="2"/>
              </w:numPr>
              <w:spacing w:before="20" w:after="20"/>
              <w:ind w:right="57"/>
              <w:jc w:val="left"/>
            </w:pPr>
            <w:r>
              <w:rPr>
                <w:rFonts w:hint="eastAsia" w:eastAsia="宋体"/>
                <w:lang w:val="en-US" w:eastAsia="zh-CN"/>
              </w:rPr>
              <w:t xml:space="preserve">Start to </w:t>
            </w:r>
            <w:r>
              <w:t xml:space="preserve">discuss objectives 1 and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</w:tcBorders>
            <w:shd w:val="clear" w:color="auto" w:fill="BCE1C0" w:themeFill="background1" w:themeFillShade="F2"/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2023-06</w:t>
            </w:r>
          </w:p>
        </w:tc>
        <w:tc>
          <w:tcPr>
            <w:tcW w:w="8064" w:type="dxa"/>
            <w:tcBorders>
              <w:top w:val="single" w:color="auto" w:sz="4" w:space="0"/>
            </w:tcBorders>
            <w:shd w:val="clear" w:color="auto" w:fill="BCE1C0" w:themeFill="background1" w:themeFillShade="F2"/>
          </w:tcPr>
          <w:p>
            <w:pPr>
              <w:pStyle w:val="41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RAN#100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</w:tcBorders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2023-08</w:t>
            </w:r>
          </w:p>
        </w:tc>
        <w:tc>
          <w:tcPr>
            <w:tcW w:w="8064" w:type="dxa"/>
            <w:tcBorders>
              <w:top w:val="single" w:color="auto" w:sz="4" w:space="0"/>
            </w:tcBorders>
          </w:tcPr>
          <w:p>
            <w:pPr>
              <w:pStyle w:val="41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RAN3#121</w:t>
            </w:r>
          </w:p>
          <w:p>
            <w:pPr>
              <w:pStyle w:val="41"/>
              <w:numPr>
                <w:ilvl w:val="0"/>
                <w:numId w:val="2"/>
              </w:numPr>
              <w:spacing w:before="20" w:after="20"/>
              <w:ind w:right="57"/>
              <w:jc w:val="left"/>
            </w:pPr>
            <w:r>
              <w:t xml:space="preserve">Continue discussing objectives 1 and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</w:p>
          <w:p>
            <w:pPr>
              <w:pStyle w:val="41"/>
              <w:numPr>
                <w:ilvl w:val="0"/>
                <w:numId w:val="2"/>
              </w:numPr>
              <w:spacing w:before="20" w:after="20"/>
              <w:ind w:right="57"/>
              <w:jc w:val="left"/>
            </w:pPr>
            <w:r>
              <w:rPr>
                <w:rFonts w:hint="eastAsia" w:eastAsia="宋体"/>
                <w:lang w:val="en-US" w:eastAsia="zh-CN"/>
              </w:rPr>
              <w:t>Identify standard impact on RAN.</w:t>
            </w:r>
          </w:p>
          <w:p>
            <w:pPr>
              <w:pStyle w:val="41"/>
              <w:numPr>
                <w:ilvl w:val="0"/>
                <w:numId w:val="3"/>
              </w:numPr>
              <w:spacing w:before="20" w:after="20"/>
              <w:ind w:right="57"/>
              <w:jc w:val="left"/>
            </w:pPr>
            <w:r>
              <w:t>BL CRs with new agreements.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</w:tcBorders>
            <w:shd w:val="clear" w:color="auto" w:fill="BCE1C0" w:themeFill="background1" w:themeFillShade="F2"/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2023-09</w:t>
            </w:r>
          </w:p>
        </w:tc>
        <w:tc>
          <w:tcPr>
            <w:tcW w:w="80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shd w:val="clear" w:color="auto" w:fill="BCE1C0" w:themeFill="background1" w:themeFillShade="F2"/>
          </w:tcPr>
          <w:p>
            <w:pPr>
              <w:pStyle w:val="41"/>
              <w:spacing w:before="20" w:after="20"/>
              <w:ind w:left="57" w:right="57"/>
              <w:rPr>
                <w:b/>
                <w:bCs/>
              </w:rPr>
            </w:pPr>
            <w:r>
              <w:rPr>
                <w:b/>
                <w:bCs/>
              </w:rPr>
              <w:t>RAN#101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</w:tcBorders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2023-10</w:t>
            </w:r>
          </w:p>
        </w:tc>
        <w:tc>
          <w:tcPr>
            <w:tcW w:w="80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</w:tcPr>
          <w:p>
            <w:pPr>
              <w:pStyle w:val="41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RAN3#121bis</w:t>
            </w:r>
          </w:p>
          <w:p>
            <w:pPr>
              <w:pStyle w:val="41"/>
              <w:numPr>
                <w:ilvl w:val="0"/>
                <w:numId w:val="4"/>
              </w:numPr>
              <w:spacing w:before="20" w:after="20"/>
              <w:ind w:right="57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t>Continue discussing all objectives.</w:t>
            </w:r>
          </w:p>
          <w:p>
            <w:pPr>
              <w:pStyle w:val="41"/>
              <w:numPr>
                <w:ilvl w:val="0"/>
                <w:numId w:val="4"/>
              </w:numPr>
              <w:spacing w:before="20" w:after="20"/>
              <w:ind w:right="57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t>BL CRs with new agreements.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</w:tcBorders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2023-11</w:t>
            </w:r>
          </w:p>
        </w:tc>
        <w:tc>
          <w:tcPr>
            <w:tcW w:w="80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</w:tcPr>
          <w:p>
            <w:pPr>
              <w:pStyle w:val="41"/>
              <w:spacing w:before="20" w:after="20"/>
              <w:ind w:left="57" w:right="57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RAN3#122</w:t>
            </w:r>
          </w:p>
          <w:p>
            <w:pPr>
              <w:pStyle w:val="41"/>
              <w:numPr>
                <w:ilvl w:val="0"/>
                <w:numId w:val="5"/>
              </w:numPr>
              <w:spacing w:before="20" w:after="20"/>
              <w:ind w:right="57"/>
              <w:jc w:val="left"/>
            </w:pPr>
            <w:r>
              <w:t>Finalize and agree on stage 2 and stage 3 CRs.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CE1C0" w:themeFill="background1" w:themeFillShade="F2"/>
            <w:noWrap/>
          </w:tcPr>
          <w:p>
            <w:pPr>
              <w:pStyle w:val="41"/>
              <w:spacing w:before="20" w:after="20"/>
              <w:ind w:left="57" w:right="57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2023-12</w:t>
            </w:r>
          </w:p>
        </w:tc>
        <w:tc>
          <w:tcPr>
            <w:tcW w:w="806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CE1C0" w:themeFill="background1" w:themeFillShade="F2"/>
          </w:tcPr>
          <w:p>
            <w:pPr>
              <w:pStyle w:val="41"/>
              <w:spacing w:before="20" w:after="20"/>
              <w:ind w:left="57" w:right="57"/>
            </w:pPr>
            <w:r>
              <w:rPr>
                <w:b/>
                <w:bCs/>
              </w:rPr>
              <w:t>RAN#102</w:t>
            </w:r>
          </w:p>
          <w:p>
            <w:pPr>
              <w:pStyle w:val="41"/>
              <w:spacing w:before="20" w:after="20"/>
              <w:ind w:left="57" w:right="57"/>
              <w:rPr>
                <w:b/>
                <w:bCs/>
              </w:rPr>
            </w:pPr>
            <w:r>
              <w:t>CRs received for approval</w:t>
            </w:r>
          </w:p>
        </w:tc>
      </w:tr>
    </w:tbl>
    <w:p/>
    <w:p>
      <w:pPr>
        <w:pStyle w:val="2"/>
      </w:pPr>
      <w:r>
        <w:t>References</w:t>
      </w:r>
    </w:p>
    <w:p>
      <w:pPr>
        <w:pStyle w:val="71"/>
        <w:numPr>
          <w:ilvl w:val="0"/>
          <w:numId w:val="6"/>
        </w:numPr>
      </w:pPr>
      <w:bookmarkStart w:id="1" w:name="_Ref106786305"/>
      <w:r>
        <w:rPr>
          <w:lang w:eastAsia="ja-JP"/>
        </w:rPr>
        <w:t>RP-23</w:t>
      </w:r>
      <w:r>
        <w:rPr>
          <w:rFonts w:hint="eastAsia"/>
          <w:lang w:val="en-US" w:eastAsia="zh-CN"/>
        </w:rPr>
        <w:t>0787</w:t>
      </w:r>
      <w:r>
        <w:t xml:space="preserve"> </w:t>
      </w:r>
      <w:r>
        <w:rPr>
          <w:lang w:eastAsia="zh-CN"/>
        </w:rPr>
        <w:t>New WID on further enhancement of RAN Slicing for NR</w:t>
      </w:r>
      <w:r>
        <w:t xml:space="preserve"> , </w:t>
      </w:r>
      <w:bookmarkEnd w:id="1"/>
      <w:r>
        <w:rPr>
          <w:rFonts w:hint="eastAsia" w:eastAsia="宋体"/>
          <w:lang w:val="en-US" w:eastAsia="zh-CN"/>
        </w:rPr>
        <w:t>ZTE,Samsung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1494A97"/>
    <w:multiLevelType w:val="singleLevel"/>
    <w:tmpl w:val="E1494A97"/>
    <w:lvl w:ilvl="0" w:tentative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1">
    <w:nsid w:val="20692084"/>
    <w:multiLevelType w:val="multilevel"/>
    <w:tmpl w:val="20692084"/>
    <w:lvl w:ilvl="0" w:tentative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756CF"/>
    <w:multiLevelType w:val="multilevel"/>
    <w:tmpl w:val="20A756CF"/>
    <w:lvl w:ilvl="0" w:tentative="0">
      <w:start w:val="1"/>
      <w:numFmt w:val="bullet"/>
      <w:lvlText w:val=""/>
      <w:lvlJc w:val="left"/>
      <w:pPr>
        <w:ind w:left="41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abstractNum w:abstractNumId="3">
    <w:nsid w:val="27ED6C9B"/>
    <w:multiLevelType w:val="multilevel"/>
    <w:tmpl w:val="27ED6C9B"/>
    <w:lvl w:ilvl="0" w:tentative="0">
      <w:start w:val="1"/>
      <w:numFmt w:val="bullet"/>
      <w:lvlText w:val=""/>
      <w:lvlJc w:val="left"/>
      <w:pPr>
        <w:ind w:left="41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abstractNum w:abstractNumId="4">
    <w:nsid w:val="53633495"/>
    <w:multiLevelType w:val="multilevel"/>
    <w:tmpl w:val="53633495"/>
    <w:lvl w:ilvl="0" w:tentative="0">
      <w:start w:val="1"/>
      <w:numFmt w:val="bullet"/>
      <w:lvlText w:val=""/>
      <w:lvlJc w:val="left"/>
      <w:pPr>
        <w:ind w:left="41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abstractNum w:abstractNumId="5">
    <w:nsid w:val="743272C0"/>
    <w:multiLevelType w:val="multilevel"/>
    <w:tmpl w:val="743272C0"/>
    <w:lvl w:ilvl="0" w:tentative="0">
      <w:start w:val="1"/>
      <w:numFmt w:val="bullet"/>
      <w:lvlText w:val=""/>
      <w:lvlJc w:val="left"/>
      <w:pPr>
        <w:ind w:left="41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13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5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7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9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1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3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5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77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45F"/>
    <w:rsid w:val="00006C10"/>
    <w:rsid w:val="00016557"/>
    <w:rsid w:val="0002238E"/>
    <w:rsid w:val="00022CB5"/>
    <w:rsid w:val="00023C40"/>
    <w:rsid w:val="00027482"/>
    <w:rsid w:val="00033397"/>
    <w:rsid w:val="0003752C"/>
    <w:rsid w:val="00040095"/>
    <w:rsid w:val="0004077E"/>
    <w:rsid w:val="0004783A"/>
    <w:rsid w:val="000624E6"/>
    <w:rsid w:val="00065268"/>
    <w:rsid w:val="0007110F"/>
    <w:rsid w:val="00073C9C"/>
    <w:rsid w:val="00076412"/>
    <w:rsid w:val="00080512"/>
    <w:rsid w:val="00090468"/>
    <w:rsid w:val="00094568"/>
    <w:rsid w:val="00096EE3"/>
    <w:rsid w:val="000B5376"/>
    <w:rsid w:val="000B7BCF"/>
    <w:rsid w:val="000C3C1A"/>
    <w:rsid w:val="000C522B"/>
    <w:rsid w:val="000D46B9"/>
    <w:rsid w:val="000D58AB"/>
    <w:rsid w:val="000E131C"/>
    <w:rsid w:val="000F2148"/>
    <w:rsid w:val="00112F1A"/>
    <w:rsid w:val="00122002"/>
    <w:rsid w:val="00122AAF"/>
    <w:rsid w:val="0012604B"/>
    <w:rsid w:val="00126529"/>
    <w:rsid w:val="00142252"/>
    <w:rsid w:val="00145075"/>
    <w:rsid w:val="00145765"/>
    <w:rsid w:val="001463E3"/>
    <w:rsid w:val="001518C3"/>
    <w:rsid w:val="001741A0"/>
    <w:rsid w:val="00175FA0"/>
    <w:rsid w:val="00181103"/>
    <w:rsid w:val="001818C9"/>
    <w:rsid w:val="0018277D"/>
    <w:rsid w:val="00194CD0"/>
    <w:rsid w:val="001B49C9"/>
    <w:rsid w:val="001C23F4"/>
    <w:rsid w:val="001C4F79"/>
    <w:rsid w:val="001D3958"/>
    <w:rsid w:val="001D5D97"/>
    <w:rsid w:val="001F168B"/>
    <w:rsid w:val="001F7831"/>
    <w:rsid w:val="002020DA"/>
    <w:rsid w:val="00202C4A"/>
    <w:rsid w:val="00203D15"/>
    <w:rsid w:val="00204045"/>
    <w:rsid w:val="0020712B"/>
    <w:rsid w:val="00224B6A"/>
    <w:rsid w:val="0022606D"/>
    <w:rsid w:val="00231728"/>
    <w:rsid w:val="00235200"/>
    <w:rsid w:val="00244A05"/>
    <w:rsid w:val="00250404"/>
    <w:rsid w:val="00251B43"/>
    <w:rsid w:val="00256B74"/>
    <w:rsid w:val="002610D8"/>
    <w:rsid w:val="00264B9B"/>
    <w:rsid w:val="00270CBF"/>
    <w:rsid w:val="0027151F"/>
    <w:rsid w:val="0027293B"/>
    <w:rsid w:val="002747EC"/>
    <w:rsid w:val="00281B14"/>
    <w:rsid w:val="00281BB8"/>
    <w:rsid w:val="002855BF"/>
    <w:rsid w:val="00285776"/>
    <w:rsid w:val="002A7093"/>
    <w:rsid w:val="002B21D7"/>
    <w:rsid w:val="002B2988"/>
    <w:rsid w:val="002B48D2"/>
    <w:rsid w:val="002C2DDC"/>
    <w:rsid w:val="002D4E08"/>
    <w:rsid w:val="002D5D9A"/>
    <w:rsid w:val="002D6DC3"/>
    <w:rsid w:val="002E026D"/>
    <w:rsid w:val="002E6FF6"/>
    <w:rsid w:val="002F0D22"/>
    <w:rsid w:val="002F1121"/>
    <w:rsid w:val="00302763"/>
    <w:rsid w:val="00311B17"/>
    <w:rsid w:val="003172DC"/>
    <w:rsid w:val="00325AE3"/>
    <w:rsid w:val="00326069"/>
    <w:rsid w:val="00333496"/>
    <w:rsid w:val="00336DC0"/>
    <w:rsid w:val="00342E70"/>
    <w:rsid w:val="00343C60"/>
    <w:rsid w:val="003440DC"/>
    <w:rsid w:val="00351BED"/>
    <w:rsid w:val="0035462D"/>
    <w:rsid w:val="003623B5"/>
    <w:rsid w:val="0036459E"/>
    <w:rsid w:val="00364B41"/>
    <w:rsid w:val="00382EAF"/>
    <w:rsid w:val="00383096"/>
    <w:rsid w:val="00390FA0"/>
    <w:rsid w:val="0039346C"/>
    <w:rsid w:val="003A2B6F"/>
    <w:rsid w:val="003A41EF"/>
    <w:rsid w:val="003A4E9D"/>
    <w:rsid w:val="003B1B3C"/>
    <w:rsid w:val="003B1C5A"/>
    <w:rsid w:val="003B40AD"/>
    <w:rsid w:val="003C4E37"/>
    <w:rsid w:val="003D3F67"/>
    <w:rsid w:val="003D4047"/>
    <w:rsid w:val="003D70DA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06F94"/>
    <w:rsid w:val="00432320"/>
    <w:rsid w:val="00436405"/>
    <w:rsid w:val="00440D24"/>
    <w:rsid w:val="00446C3A"/>
    <w:rsid w:val="00465587"/>
    <w:rsid w:val="00477455"/>
    <w:rsid w:val="004838BC"/>
    <w:rsid w:val="00486B17"/>
    <w:rsid w:val="00491076"/>
    <w:rsid w:val="00491B6F"/>
    <w:rsid w:val="004A1F7B"/>
    <w:rsid w:val="004C44D2"/>
    <w:rsid w:val="004D3578"/>
    <w:rsid w:val="004D380D"/>
    <w:rsid w:val="004D3C1D"/>
    <w:rsid w:val="004E213A"/>
    <w:rsid w:val="004F4540"/>
    <w:rsid w:val="004F73A7"/>
    <w:rsid w:val="00503171"/>
    <w:rsid w:val="00503A99"/>
    <w:rsid w:val="005067B9"/>
    <w:rsid w:val="00506C28"/>
    <w:rsid w:val="00510BD6"/>
    <w:rsid w:val="005145C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B1094"/>
    <w:rsid w:val="005C766E"/>
    <w:rsid w:val="005C7CD5"/>
    <w:rsid w:val="00605D33"/>
    <w:rsid w:val="00606230"/>
    <w:rsid w:val="00611566"/>
    <w:rsid w:val="006159B2"/>
    <w:rsid w:val="0062439C"/>
    <w:rsid w:val="006245AE"/>
    <w:rsid w:val="006302F1"/>
    <w:rsid w:val="00645708"/>
    <w:rsid w:val="00646D99"/>
    <w:rsid w:val="00656910"/>
    <w:rsid w:val="006574C0"/>
    <w:rsid w:val="00662494"/>
    <w:rsid w:val="00664FB4"/>
    <w:rsid w:val="00666682"/>
    <w:rsid w:val="006745FA"/>
    <w:rsid w:val="00696821"/>
    <w:rsid w:val="00696ACE"/>
    <w:rsid w:val="006C66D8"/>
    <w:rsid w:val="006D1E24"/>
    <w:rsid w:val="006D35DE"/>
    <w:rsid w:val="006E037F"/>
    <w:rsid w:val="006E1057"/>
    <w:rsid w:val="006E1417"/>
    <w:rsid w:val="006E5668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5917"/>
    <w:rsid w:val="007469E4"/>
    <w:rsid w:val="00750673"/>
    <w:rsid w:val="00757D40"/>
    <w:rsid w:val="00761B4B"/>
    <w:rsid w:val="007662B5"/>
    <w:rsid w:val="007668AA"/>
    <w:rsid w:val="00767BB2"/>
    <w:rsid w:val="00781F0F"/>
    <w:rsid w:val="0078727C"/>
    <w:rsid w:val="0079049D"/>
    <w:rsid w:val="00793DC5"/>
    <w:rsid w:val="00796823"/>
    <w:rsid w:val="0079768C"/>
    <w:rsid w:val="007A2E55"/>
    <w:rsid w:val="007B137B"/>
    <w:rsid w:val="007B18D8"/>
    <w:rsid w:val="007C095F"/>
    <w:rsid w:val="007C2DD0"/>
    <w:rsid w:val="007D0608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075"/>
    <w:rsid w:val="008768CA"/>
    <w:rsid w:val="00877EF9"/>
    <w:rsid w:val="00880559"/>
    <w:rsid w:val="00891B78"/>
    <w:rsid w:val="008B5306"/>
    <w:rsid w:val="008C2E2A"/>
    <w:rsid w:val="008C3057"/>
    <w:rsid w:val="008D09C9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23BD6"/>
    <w:rsid w:val="009339CB"/>
    <w:rsid w:val="00933D6D"/>
    <w:rsid w:val="00936071"/>
    <w:rsid w:val="009376CD"/>
    <w:rsid w:val="00940212"/>
    <w:rsid w:val="00941F3F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07EE"/>
    <w:rsid w:val="00982D63"/>
    <w:rsid w:val="00987B85"/>
    <w:rsid w:val="009928A9"/>
    <w:rsid w:val="00994A69"/>
    <w:rsid w:val="00995AE3"/>
    <w:rsid w:val="00996B0E"/>
    <w:rsid w:val="009A0AF3"/>
    <w:rsid w:val="009A4A4B"/>
    <w:rsid w:val="009A5ECA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63830"/>
    <w:rsid w:val="00A703B6"/>
    <w:rsid w:val="00A82346"/>
    <w:rsid w:val="00A95288"/>
    <w:rsid w:val="00A952D1"/>
    <w:rsid w:val="00A95B2E"/>
    <w:rsid w:val="00A9671C"/>
    <w:rsid w:val="00AA1553"/>
    <w:rsid w:val="00AA2DF9"/>
    <w:rsid w:val="00AA7A9A"/>
    <w:rsid w:val="00AB04F3"/>
    <w:rsid w:val="00AB06EA"/>
    <w:rsid w:val="00AB0E89"/>
    <w:rsid w:val="00AC18EA"/>
    <w:rsid w:val="00AC36F2"/>
    <w:rsid w:val="00AD77F6"/>
    <w:rsid w:val="00AF4726"/>
    <w:rsid w:val="00B006F4"/>
    <w:rsid w:val="00B05380"/>
    <w:rsid w:val="00B05962"/>
    <w:rsid w:val="00B10F6E"/>
    <w:rsid w:val="00B1432C"/>
    <w:rsid w:val="00B15449"/>
    <w:rsid w:val="00B16C2F"/>
    <w:rsid w:val="00B2115C"/>
    <w:rsid w:val="00B27303"/>
    <w:rsid w:val="00B31D58"/>
    <w:rsid w:val="00B42F37"/>
    <w:rsid w:val="00B47FD1"/>
    <w:rsid w:val="00B516BB"/>
    <w:rsid w:val="00B61AA0"/>
    <w:rsid w:val="00B701BD"/>
    <w:rsid w:val="00B74C69"/>
    <w:rsid w:val="00B7538C"/>
    <w:rsid w:val="00B76D3B"/>
    <w:rsid w:val="00B84DB2"/>
    <w:rsid w:val="00B9299C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0368"/>
    <w:rsid w:val="00C47C26"/>
    <w:rsid w:val="00C504AA"/>
    <w:rsid w:val="00C55A12"/>
    <w:rsid w:val="00C6553E"/>
    <w:rsid w:val="00C70C61"/>
    <w:rsid w:val="00C8285A"/>
    <w:rsid w:val="00C83A13"/>
    <w:rsid w:val="00C86F10"/>
    <w:rsid w:val="00C9068C"/>
    <w:rsid w:val="00C90927"/>
    <w:rsid w:val="00C92967"/>
    <w:rsid w:val="00C94CE8"/>
    <w:rsid w:val="00CA23D3"/>
    <w:rsid w:val="00CA3D0C"/>
    <w:rsid w:val="00CA654B"/>
    <w:rsid w:val="00CB1ECA"/>
    <w:rsid w:val="00CB72B8"/>
    <w:rsid w:val="00CD0BA8"/>
    <w:rsid w:val="00CD307E"/>
    <w:rsid w:val="00CD3E8A"/>
    <w:rsid w:val="00CD4C7B"/>
    <w:rsid w:val="00CD58FE"/>
    <w:rsid w:val="00CD7DD6"/>
    <w:rsid w:val="00CE453A"/>
    <w:rsid w:val="00CF3625"/>
    <w:rsid w:val="00CF38CF"/>
    <w:rsid w:val="00CF6861"/>
    <w:rsid w:val="00D0072F"/>
    <w:rsid w:val="00D00957"/>
    <w:rsid w:val="00D03461"/>
    <w:rsid w:val="00D14A60"/>
    <w:rsid w:val="00D22855"/>
    <w:rsid w:val="00D23D1F"/>
    <w:rsid w:val="00D25510"/>
    <w:rsid w:val="00D316A5"/>
    <w:rsid w:val="00D33218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552F"/>
    <w:rsid w:val="00D969B6"/>
    <w:rsid w:val="00D96D11"/>
    <w:rsid w:val="00DA73D2"/>
    <w:rsid w:val="00DA7A03"/>
    <w:rsid w:val="00DB0DB8"/>
    <w:rsid w:val="00DB1818"/>
    <w:rsid w:val="00DB7EB1"/>
    <w:rsid w:val="00DC0A05"/>
    <w:rsid w:val="00DC2E56"/>
    <w:rsid w:val="00DC309B"/>
    <w:rsid w:val="00DC4DA2"/>
    <w:rsid w:val="00DC5261"/>
    <w:rsid w:val="00DD3152"/>
    <w:rsid w:val="00DD7AF0"/>
    <w:rsid w:val="00DE009F"/>
    <w:rsid w:val="00DE25D2"/>
    <w:rsid w:val="00DF41E0"/>
    <w:rsid w:val="00DF450A"/>
    <w:rsid w:val="00DF7C20"/>
    <w:rsid w:val="00E06E47"/>
    <w:rsid w:val="00E14AB1"/>
    <w:rsid w:val="00E23BDA"/>
    <w:rsid w:val="00E250E4"/>
    <w:rsid w:val="00E36799"/>
    <w:rsid w:val="00E42490"/>
    <w:rsid w:val="00E46C08"/>
    <w:rsid w:val="00E471CF"/>
    <w:rsid w:val="00E62835"/>
    <w:rsid w:val="00E648C6"/>
    <w:rsid w:val="00E71EE0"/>
    <w:rsid w:val="00E77645"/>
    <w:rsid w:val="00E83697"/>
    <w:rsid w:val="00E859B6"/>
    <w:rsid w:val="00E867BA"/>
    <w:rsid w:val="00E8696A"/>
    <w:rsid w:val="00EA2F5E"/>
    <w:rsid w:val="00EA5828"/>
    <w:rsid w:val="00EA66C9"/>
    <w:rsid w:val="00EB5D32"/>
    <w:rsid w:val="00EC4A25"/>
    <w:rsid w:val="00EE1BA0"/>
    <w:rsid w:val="00EF32C9"/>
    <w:rsid w:val="00EF4B13"/>
    <w:rsid w:val="00EF5AD0"/>
    <w:rsid w:val="00EF612C"/>
    <w:rsid w:val="00F01188"/>
    <w:rsid w:val="00F025A2"/>
    <w:rsid w:val="00F036E9"/>
    <w:rsid w:val="00F07388"/>
    <w:rsid w:val="00F10623"/>
    <w:rsid w:val="00F17C3E"/>
    <w:rsid w:val="00F2026E"/>
    <w:rsid w:val="00F211DB"/>
    <w:rsid w:val="00F2210A"/>
    <w:rsid w:val="00F31372"/>
    <w:rsid w:val="00F37743"/>
    <w:rsid w:val="00F379BA"/>
    <w:rsid w:val="00F54A3D"/>
    <w:rsid w:val="00F54CB0"/>
    <w:rsid w:val="00F5543D"/>
    <w:rsid w:val="00F576EE"/>
    <w:rsid w:val="00F579CD"/>
    <w:rsid w:val="00F653B8"/>
    <w:rsid w:val="00F71B89"/>
    <w:rsid w:val="00F7353C"/>
    <w:rsid w:val="00F76F8F"/>
    <w:rsid w:val="00F83320"/>
    <w:rsid w:val="00F87257"/>
    <w:rsid w:val="00F941DF"/>
    <w:rsid w:val="00FA1266"/>
    <w:rsid w:val="00FB0963"/>
    <w:rsid w:val="00FB36FA"/>
    <w:rsid w:val="00FB3DFF"/>
    <w:rsid w:val="00FC1192"/>
    <w:rsid w:val="00FD3645"/>
    <w:rsid w:val="00FE0EA6"/>
    <w:rsid w:val="00FE106D"/>
    <w:rsid w:val="00FE1B4B"/>
    <w:rsid w:val="00FE251B"/>
    <w:rsid w:val="00FE3559"/>
    <w:rsid w:val="00FF54F0"/>
    <w:rsid w:val="00FF6DDC"/>
    <w:rsid w:val="00FF7556"/>
    <w:rsid w:val="00FF76C5"/>
    <w:rsid w:val="03C94E40"/>
    <w:rsid w:val="06AB53DC"/>
    <w:rsid w:val="0C3B0700"/>
    <w:rsid w:val="0D107F88"/>
    <w:rsid w:val="11BA1C29"/>
    <w:rsid w:val="176F2F45"/>
    <w:rsid w:val="184115E0"/>
    <w:rsid w:val="19761D74"/>
    <w:rsid w:val="1BB978A2"/>
    <w:rsid w:val="1F6E11E6"/>
    <w:rsid w:val="20DE2EA1"/>
    <w:rsid w:val="2B123669"/>
    <w:rsid w:val="32377DE7"/>
    <w:rsid w:val="36C575EC"/>
    <w:rsid w:val="3FA048F9"/>
    <w:rsid w:val="413265BC"/>
    <w:rsid w:val="41A45776"/>
    <w:rsid w:val="4F832BB7"/>
    <w:rsid w:val="55E83A0B"/>
    <w:rsid w:val="61ED182E"/>
    <w:rsid w:val="6BDB0727"/>
    <w:rsid w:val="6C867372"/>
    <w:rsid w:val="6D862050"/>
    <w:rsid w:val="713B7C2C"/>
    <w:rsid w:val="752D1655"/>
    <w:rsid w:val="7A682A75"/>
    <w:rsid w:val="7CCC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Document Map"/>
    <w:basedOn w:val="1"/>
    <w:link w:val="68"/>
    <w:qFormat/>
    <w:uiPriority w:val="0"/>
    <w:pPr>
      <w:spacing w:after="0"/>
    </w:pPr>
    <w:rPr>
      <w:sz w:val="24"/>
      <w:szCs w:val="24"/>
    </w:rPr>
  </w:style>
  <w:style w:type="paragraph" w:styleId="20">
    <w:name w:val="annotation text"/>
    <w:basedOn w:val="1"/>
    <w:link w:val="72"/>
    <w:qFormat/>
    <w:uiPriority w:val="0"/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69"/>
    <w:qFormat/>
    <w:uiPriority w:val="0"/>
    <w:pPr>
      <w:spacing w:after="0"/>
    </w:pPr>
    <w:rPr>
      <w:rFonts w:ascii="Helvetica" w:hAnsi="Helvetica"/>
      <w:sz w:val="18"/>
      <w:szCs w:val="18"/>
    </w:rPr>
  </w:style>
  <w:style w:type="paragraph" w:styleId="23">
    <w:name w:val="footer"/>
    <w:basedOn w:val="24"/>
    <w:qFormat/>
    <w:uiPriority w:val="0"/>
    <w:pPr>
      <w:jc w:val="center"/>
    </w:pPr>
    <w:rPr>
      <w:i/>
    </w:rPr>
  </w:style>
  <w:style w:type="paragraph" w:styleId="24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paragraph" w:styleId="26">
    <w:name w:val="annotation subject"/>
    <w:basedOn w:val="20"/>
    <w:next w:val="20"/>
    <w:link w:val="73"/>
    <w:qFormat/>
    <w:uiPriority w:val="0"/>
    <w:rPr>
      <w:b/>
      <w:bCs/>
    </w:r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basedOn w:val="28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B2"/>
    <w:basedOn w:val="1"/>
    <w:link w:val="75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Header Char"/>
    <w:link w:val="24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68">
    <w:name w:val="Document Map Char"/>
    <w:basedOn w:val="28"/>
    <w:link w:val="19"/>
    <w:qFormat/>
    <w:uiPriority w:val="0"/>
    <w:rPr>
      <w:sz w:val="24"/>
      <w:szCs w:val="24"/>
      <w:lang w:eastAsia="en-US"/>
    </w:rPr>
  </w:style>
  <w:style w:type="character" w:customStyle="1" w:styleId="69">
    <w:name w:val="Balloon Text Char"/>
    <w:basedOn w:val="28"/>
    <w:link w:val="22"/>
    <w:qFormat/>
    <w:uiPriority w:val="0"/>
    <w:rPr>
      <w:rFonts w:ascii="Helvetica" w:hAnsi="Helvetica"/>
      <w:sz w:val="18"/>
      <w:szCs w:val="18"/>
      <w:lang w:eastAsia="en-US"/>
    </w:rPr>
  </w:style>
  <w:style w:type="character" w:customStyle="1" w:styleId="70">
    <w:name w:val="Unresolved Mention"/>
    <w:basedOn w:val="28"/>
    <w:qFormat/>
    <w:uiPriority w:val="0"/>
    <w:rPr>
      <w:color w:val="605E5C"/>
      <w:shd w:val="clear" w:color="auto" w:fill="E1DFDD"/>
    </w:rPr>
  </w:style>
  <w:style w:type="paragraph" w:styleId="71">
    <w:name w:val="List Paragraph"/>
    <w:basedOn w:val="1"/>
    <w:qFormat/>
    <w:uiPriority w:val="34"/>
    <w:pPr>
      <w:ind w:left="720"/>
      <w:contextualSpacing/>
    </w:pPr>
  </w:style>
  <w:style w:type="character" w:customStyle="1" w:styleId="72">
    <w:name w:val="Comment Text Char"/>
    <w:basedOn w:val="28"/>
    <w:link w:val="20"/>
    <w:qFormat/>
    <w:uiPriority w:val="0"/>
    <w:rPr>
      <w:lang w:eastAsia="en-US"/>
    </w:rPr>
  </w:style>
  <w:style w:type="character" w:customStyle="1" w:styleId="73">
    <w:name w:val="Comment Subject Char"/>
    <w:basedOn w:val="72"/>
    <w:link w:val="26"/>
    <w:qFormat/>
    <w:uiPriority w:val="0"/>
    <w:rPr>
      <w:b/>
      <w:bCs/>
      <w:lang w:eastAsia="en-US"/>
    </w:rPr>
  </w:style>
  <w:style w:type="paragraph" w:customStyle="1" w:styleId="7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75">
    <w:name w:val="B2 Char"/>
    <w:link w:val="58"/>
    <w:qFormat/>
    <w:locked/>
    <w:uiPriority w:val="0"/>
    <w:rPr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6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5AIRPNAIUNRU-1156379521-3567</_dlc_DocId>
    <_dlc_DocIdUrl xmlns="71c5aaf6-e6ce-465b-b873-5148d2a4c105">
      <Url>https://nokia.sharepoint.com/sites/c5g/e2earch/_layouts/15/DocIdRedir.aspx?ID=5AIRPNAIUNRU-1156379521-3567</Url>
      <Description>5AIRPNAIUNRU-1156379521-3567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/>
</ds:datastoreItem>
</file>

<file path=customXml/itemProps3.xml><?xml version="1.0" encoding="utf-8"?>
<ds:datastoreItem xmlns:ds="http://schemas.openxmlformats.org/officeDocument/2006/customXml" ds:itemID="{99F08F17-F468-46AB-BB60-093F3AB957EB}">
  <ds:schemaRefs/>
</ds:datastoreItem>
</file>

<file path=customXml/itemProps4.xml><?xml version="1.0" encoding="utf-8"?>
<ds:datastoreItem xmlns:ds="http://schemas.openxmlformats.org/officeDocument/2006/customXml" ds:itemID="{82A9E171-399D-4767-AB5E-FFDE0C66C49E}">
  <ds:schemaRefs/>
</ds:datastoreItem>
</file>

<file path=customXml/itemProps5.xml><?xml version="1.0" encoding="utf-8"?>
<ds:datastoreItem xmlns:ds="http://schemas.openxmlformats.org/officeDocument/2006/customXml" ds:itemID="{C66C2573-CBE0-4638-8415-428B36BCACB2}">
  <ds:schemaRefs/>
</ds:datastoreItem>
</file>

<file path=customXml/itemProps6.xml><?xml version="1.0" encoding="utf-8"?>
<ds:datastoreItem xmlns:ds="http://schemas.openxmlformats.org/officeDocument/2006/customXml" ds:itemID="{8ED1FF41-9130-4FBF-B742-64100F7385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Nokia</Company>
  <Pages>2</Pages>
  <Words>575</Words>
  <Characters>3282</Characters>
  <Lines>27</Lines>
  <Paragraphs>7</Paragraphs>
  <TotalTime>0</TotalTime>
  <ScaleCrop>false</ScaleCrop>
  <LinksUpToDate>false</LinksUpToDate>
  <CharactersWithSpaces>3850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2023-03-31T00:58:00Z</dcterms:created>
  <dc:creator>Benoist</dc:creator>
  <cp:lastModifiedBy>ZTE -Dapeng</cp:lastModifiedBy>
  <dcterms:modified xsi:type="dcterms:W3CDTF">2023-05-12T02:22:47Z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34d91929-30fa-4d92-85de-82dbc6f5ce58</vt:lpwstr>
  </property>
  <property fmtid="{D5CDD505-2E9C-101B-9397-08002B2CF9AE}" pid="4" name="KSOProductBuildVer">
    <vt:lpwstr>2052-11.8.2.9022</vt:lpwstr>
  </property>
</Properties>
</file>